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83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3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№ </w:t>
            </w: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государственного имущества Костромской области </w:t>
            </w:r>
            <w:r>
              <w:rPr>
                <w:bCs/>
                <w:sz w:val="24"/>
                <w:szCs w:val="24"/>
              </w:rPr>
              <w:t xml:space="preserve">посредством</w:t>
            </w:r>
            <w:r>
              <w:rPr>
                <w:bCs/>
                <w:sz w:val="24"/>
                <w:szCs w:val="24"/>
              </w:rPr>
              <w:t xml:space="preserve"> публичного предложения </w:t>
            </w:r>
            <w:r>
              <w:rPr>
                <w:bCs/>
                <w:sz w:val="24"/>
                <w:szCs w:val="24"/>
              </w:rPr>
              <w:t xml:space="preserve">в электронной форме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837"/>
        <w:jc w:val="center"/>
        <w:widowControl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ОПИСЬ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3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ДОКУМЕНТОВ, ПРЕДСТАВЛЯЕМЫХ ПРЕТЕНДЕНТАМИ</w:t>
      </w:r>
      <w:r>
        <w:rPr>
          <w:b/>
          <w:bCs/>
          <w:sz w:val="24"/>
          <w:szCs w:val="24"/>
        </w:rPr>
        <w:t xml:space="preserve">,</w:t>
      </w:r>
      <w:r>
        <w:rPr>
          <w:b/>
          <w:bCs/>
          <w:sz w:val="24"/>
          <w:szCs w:val="24"/>
        </w:rPr>
        <w:t xml:space="preserve"> ДЛЯ УЧАСТИЯ В </w:t>
      </w:r>
      <w:r>
        <w:rPr>
          <w:b/>
          <w:bCs/>
          <w:sz w:val="24"/>
          <w:szCs w:val="24"/>
        </w:rPr>
        <w:t xml:space="preserve">ПРОДАЖ</w:t>
      </w:r>
      <w:r>
        <w:rPr>
          <w:b/>
          <w:bCs/>
          <w:sz w:val="24"/>
          <w:szCs w:val="24"/>
        </w:rPr>
        <w:t xml:space="preserve">Е</w:t>
      </w:r>
      <w:r>
        <w:rPr>
          <w:b/>
          <w:bCs/>
          <w:sz w:val="24"/>
          <w:szCs w:val="24"/>
        </w:rPr>
        <w:t xml:space="preserve"> ГОСУДАРСТ</w:t>
      </w:r>
      <w:r>
        <w:rPr>
          <w:b/>
          <w:bCs/>
          <w:sz w:val="24"/>
          <w:szCs w:val="24"/>
        </w:rPr>
        <w:t xml:space="preserve">В</w:t>
      </w:r>
      <w:r>
        <w:rPr>
          <w:b/>
          <w:bCs/>
          <w:sz w:val="24"/>
          <w:szCs w:val="24"/>
        </w:rPr>
        <w:t xml:space="preserve">ЕННОГО </w:t>
      </w:r>
      <w:r>
        <w:rPr>
          <w:b/>
          <w:bCs/>
          <w:sz w:val="24"/>
          <w:szCs w:val="24"/>
        </w:rPr>
        <w:t xml:space="preserve">ИМУЩЕСТ</w:t>
      </w:r>
      <w:r>
        <w:rPr>
          <w:b/>
          <w:bCs/>
          <w:sz w:val="24"/>
          <w:szCs w:val="24"/>
        </w:rPr>
        <w:t xml:space="preserve">ВА КОСТРОМСКОЙ О</w:t>
      </w:r>
      <w:r>
        <w:rPr>
          <w:b/>
          <w:bCs/>
          <w:sz w:val="24"/>
          <w:szCs w:val="24"/>
        </w:rPr>
        <w:t xml:space="preserve">Б</w:t>
      </w:r>
      <w:r>
        <w:rPr>
          <w:b/>
          <w:bCs/>
          <w:sz w:val="24"/>
          <w:szCs w:val="24"/>
        </w:rPr>
        <w:t xml:space="preserve">Л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СТИ </w:t>
      </w:r>
      <w:r>
        <w:rPr>
          <w:b/>
          <w:bCs/>
          <w:sz w:val="24"/>
          <w:szCs w:val="24"/>
        </w:rPr>
        <w:t xml:space="preserve">ПОСРЕДСТВОМ ПУБЛИЧНОГО ПРЕДЛОЖЕНИЯ</w:t>
      </w:r>
      <w:r>
        <w:rPr>
          <w:b/>
          <w:bCs/>
          <w:sz w:val="24"/>
          <w:szCs w:val="24"/>
        </w:rPr>
        <w:t xml:space="preserve"> В ЭЛЕКТРОННОЙ ФОРМЕ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2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нование </w:t>
      </w:r>
      <w:r>
        <w:rPr>
          <w:sz w:val="24"/>
          <w:szCs w:val="24"/>
        </w:rPr>
        <w:t xml:space="preserve">объекта</w:t>
      </w:r>
      <w:r>
        <w:rPr>
          <w:sz w:val="24"/>
          <w:szCs w:val="24"/>
        </w:rPr>
        <w:t xml:space="preserve">:______________________________________________________________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______________________________________________________________________________________</w:t>
      </w:r>
      <w:r>
        <w:rPr>
          <w:sz w:val="24"/>
          <w:szCs w:val="24"/>
        </w:rPr>
        <w:t xml:space="preserve">______________________________________________</w:t>
      </w:r>
      <w:r>
        <w:rPr>
          <w:sz w:val="24"/>
          <w:szCs w:val="24"/>
        </w:rPr>
        <w:t xml:space="preserve">____________________________________________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Претендент</w:t>
      </w:r>
      <w:r>
        <w:rPr>
          <w:sz w:val="24"/>
          <w:szCs w:val="24"/>
        </w:rPr>
        <w:t xml:space="preserve">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(полное наим</w:t>
      </w:r>
      <w:r>
        <w:rPr>
          <w:rFonts w:ascii="Times New Roman" w:hAnsi="Times New Roman"/>
          <w:i/>
          <w:sz w:val="16"/>
          <w:szCs w:val="16"/>
        </w:rPr>
        <w:t xml:space="preserve">енование юри</w:t>
      </w:r>
      <w:r>
        <w:rPr>
          <w:rFonts w:ascii="Times New Roman" w:hAnsi="Times New Roman"/>
          <w:i/>
          <w:sz w:val="16"/>
          <w:szCs w:val="16"/>
        </w:rPr>
        <w:t xml:space="preserve">дического лица или фамилия, имя, о</w:t>
      </w:r>
      <w:r>
        <w:rPr>
          <w:rFonts w:ascii="Times New Roman" w:hAnsi="Times New Roman"/>
          <w:i/>
          <w:sz w:val="16"/>
          <w:szCs w:val="16"/>
        </w:rPr>
        <w:t xml:space="preserve">тчество и паспортные данные физического лица</w:t>
      </w:r>
      <w:r>
        <w:rPr>
          <w:rFonts w:ascii="Times New Roman" w:hAnsi="Times New Roman"/>
          <w:i/>
          <w:sz w:val="16"/>
          <w:szCs w:val="16"/>
        </w:rPr>
        <w:t xml:space="preserve">,</w:t>
      </w:r>
      <w:r>
        <w:rPr>
          <w:rFonts w:ascii="Times New Roman" w:hAnsi="Times New Roman"/>
          <w:i/>
          <w:sz w:val="16"/>
          <w:szCs w:val="16"/>
        </w:rPr>
        <w:t xml:space="preserve"> подающего заявку)</w:t>
      </w:r>
      <w:r>
        <w:rPr>
          <w:rFonts w:ascii="Times New Roman" w:hAnsi="Times New Roman"/>
          <w:i/>
          <w:sz w:val="16"/>
          <w:szCs w:val="16"/>
        </w:rPr>
      </w:r>
      <w:r>
        <w:rPr>
          <w:rFonts w:ascii="Times New Roman" w:hAnsi="Times New Roman"/>
          <w:i/>
          <w:sz w:val="16"/>
          <w:szCs w:val="16"/>
        </w:rPr>
      </w:r>
    </w:p>
    <w:p>
      <w:pPr>
        <w:pStyle w:val="837"/>
        <w:jc w:val="both"/>
        <w:widowControl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i/>
          <w:sz w:val="24"/>
          <w:szCs w:val="24"/>
        </w:rPr>
        <w:t xml:space="preserve">__________________</w:t>
      </w:r>
      <w:r>
        <w:rPr>
          <w:rFonts w:ascii="Times New Roman" w:hAnsi="Times New Roman"/>
          <w:i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9720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4905"/>
        <w:gridCol w:w="2160"/>
        <w:gridCol w:w="1980"/>
      </w:tblGrid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8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837"/>
        <w:jc w:val="righ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</w:t>
      </w:r>
      <w:r>
        <w:rPr>
          <w:rFonts w:ascii="Times New Roman" w:hAnsi="Times New Roman"/>
          <w:sz w:val="24"/>
          <w:szCs w:val="24"/>
        </w:rPr>
        <w:t xml:space="preserve">_____</w:t>
      </w:r>
      <w:r>
        <w:rPr>
          <w:rFonts w:ascii="Times New Roman" w:hAnsi="Times New Roman"/>
          <w:sz w:val="24"/>
          <w:szCs w:val="24"/>
        </w:rPr>
        <w:t xml:space="preserve"> (______________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_)      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jc w:val="righ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 __________________ 20</w:t>
      </w:r>
      <w:r>
        <w:rPr>
          <w:rFonts w:ascii="Times New Roman" w:hAnsi="Times New Roman"/>
          <w:sz w:val="24"/>
          <w:szCs w:val="24"/>
        </w:rPr>
        <w:t xml:space="preserve">25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rFonts w:ascii="Times New Roman" w:hAnsi="Times New Roman"/>
          <w:sz w:val="24"/>
          <w:szCs w:val="24"/>
        </w:rPr>
      </w:r>
    </w:p>
    <w:p>
      <w:pPr>
        <w:pStyle w:val="836"/>
        <w:ind w:firstLine="0"/>
        <w:jc w:val="right"/>
        <w:widowControl/>
      </w:pPr>
      <w:r/>
      <w:r/>
    </w:p>
    <w:p>
      <w:pPr>
        <w:pStyle w:val="837"/>
        <w:ind w:firstLine="540"/>
        <w:jc w:val="both"/>
        <w:widowControl/>
      </w:pPr>
      <w:r>
        <w:t xml:space="preserve">--------------------------------</w:t>
      </w:r>
      <w:r>
        <w:t xml:space="preserve">-----------------------</w:t>
      </w:r>
      <w:r>
        <w:t xml:space="preserve">---------------</w:t>
      </w:r>
      <w:r/>
    </w:p>
    <w:p>
      <w:pPr>
        <w:pStyle w:val="836"/>
        <w:ind w:firstLine="540"/>
        <w:jc w:val="both"/>
        <w:widowControl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</w:r>
      <w:r>
        <w:rPr>
          <w:rFonts w:ascii="Times New Roman" w:hAnsi="Times New Roman"/>
          <w:i/>
          <w:highlight w:val="yellow"/>
        </w:rPr>
      </w:r>
    </w:p>
    <w:p>
      <w:pPr>
        <w:pStyle w:val="839"/>
        <w:ind w:firstLine="709"/>
        <w:jc w:val="both"/>
        <w:spacing w:before="0" w:beforeAutospacing="0" w:after="0" w:afterAutospacing="0"/>
      </w:pPr>
      <w:r>
        <w:t xml:space="preserve">Даю согласие </w:t>
      </w:r>
      <w:r>
        <w:t xml:space="preserve">на использование Продавцом п</w:t>
      </w:r>
      <w:r>
        <w:t xml:space="preserve">ерсональных данных согласно статье </w:t>
      </w:r>
      <w:r>
        <w:t xml:space="preserve">                </w:t>
      </w:r>
      <w:r>
        <w:t xml:space="preserve">3 Федерального закона «О персональных данных»</w:t>
      </w:r>
      <w:r>
        <w:t xml:space="preserve"> от 27.07.2006 №152-ФЗ, в целях, определенных Федеральным законом «О приватизации государственного и</w:t>
      </w:r>
      <w:r>
        <w:t xml:space="preserve"> муниципального имущества» от 21</w:t>
      </w:r>
      <w:r>
        <w:t xml:space="preserve">.12.2001 № 178-ФЗ.</w:t>
      </w:r>
      <w:r/>
    </w:p>
    <w:p>
      <w:pPr>
        <w:pStyle w:val="832"/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Согласие на обработку персональных данных, содержащихся в настоящем </w:t>
      </w:r>
      <w:r>
        <w:rPr>
          <w:sz w:val="24"/>
          <w:szCs w:val="24"/>
        </w:rPr>
        <w:t xml:space="preserve">документе</w:t>
      </w:r>
      <w:r>
        <w:rPr>
          <w:sz w:val="24"/>
          <w:szCs w:val="24"/>
        </w:rPr>
        <w:t xml:space="preserve">, действует до даты подачи з</w:t>
      </w:r>
      <w:r>
        <w:rPr>
          <w:sz w:val="24"/>
          <w:szCs w:val="24"/>
        </w:rPr>
        <w:t xml:space="preserve">аявления об отзыве настоящего согласия.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Претендента</w:t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(либо его полномочного представителя)  </w:t>
      </w:r>
      <w:r>
        <w:rPr>
          <w:rFonts w:ascii="Times New Roman" w:hAnsi="Times New Roman"/>
        </w:rPr>
        <w:t xml:space="preserve">      ____________ </w:t>
      </w:r>
      <w:r>
        <w:rPr>
          <w:rFonts w:ascii="Times New Roman" w:hAnsi="Times New Roman"/>
        </w:rPr>
        <w:t xml:space="preserve">_____________</w:t>
      </w:r>
      <w:r>
        <w:rPr>
          <w:rFonts w:ascii="Times New Roman" w:hAnsi="Times New Roman"/>
        </w:rPr>
        <w:t xml:space="preserve">___________</w:t>
      </w:r>
      <w:r>
        <w:rPr>
          <w:rFonts w:ascii="Times New Roman" w:hAnsi="Times New Roman"/>
        </w:rPr>
        <w:t xml:space="preserve">____</w:t>
      </w:r>
      <w:r>
        <w:rPr>
          <w:rFonts w:ascii="Times New Roman" w:hAnsi="Times New Roman"/>
        </w:rPr>
        <w:t xml:space="preserve">(_______________)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М.П. 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"__" _________________ 20</w:t>
      </w:r>
      <w:r>
        <w:rPr>
          <w:rFonts w:ascii="Times New Roman" w:hAnsi="Times New Roman"/>
        </w:rPr>
        <w:t xml:space="preserve">25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г.</w:t>
      </w:r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719" w:right="707" w:bottom="360" w:left="126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655">
    <w:name w:val="Heading 1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link w:val="682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uiPriority w:val="39"/>
    <w:unhideWhenUsed/>
    <w:pPr>
      <w:ind w:left="0" w:right="0" w:firstLine="0"/>
      <w:spacing w:after="57"/>
    </w:pPr>
  </w:style>
  <w:style w:type="paragraph" w:styleId="823">
    <w:name w:val="toc 2"/>
    <w:uiPriority w:val="39"/>
    <w:unhideWhenUsed/>
    <w:pPr>
      <w:ind w:left="283" w:right="0" w:firstLine="0"/>
      <w:spacing w:after="57"/>
    </w:pPr>
  </w:style>
  <w:style w:type="paragraph" w:styleId="824">
    <w:name w:val="toc 3"/>
    <w:uiPriority w:val="39"/>
    <w:unhideWhenUsed/>
    <w:pPr>
      <w:ind w:left="567" w:right="0" w:firstLine="0"/>
      <w:spacing w:after="57"/>
    </w:pPr>
  </w:style>
  <w:style w:type="paragraph" w:styleId="825">
    <w:name w:val="toc 4"/>
    <w:uiPriority w:val="39"/>
    <w:unhideWhenUsed/>
    <w:pPr>
      <w:ind w:left="850" w:right="0" w:firstLine="0"/>
      <w:spacing w:after="57"/>
    </w:pPr>
  </w:style>
  <w:style w:type="paragraph" w:styleId="826">
    <w:name w:val="toc 5"/>
    <w:uiPriority w:val="39"/>
    <w:unhideWhenUsed/>
    <w:pPr>
      <w:ind w:left="1134" w:right="0" w:firstLine="0"/>
      <w:spacing w:after="57"/>
    </w:pPr>
  </w:style>
  <w:style w:type="paragraph" w:styleId="827">
    <w:name w:val="toc 6"/>
    <w:uiPriority w:val="39"/>
    <w:unhideWhenUsed/>
    <w:pPr>
      <w:ind w:left="1417" w:right="0" w:firstLine="0"/>
      <w:spacing w:after="57"/>
    </w:pPr>
  </w:style>
  <w:style w:type="paragraph" w:styleId="828">
    <w:name w:val="toc 7"/>
    <w:uiPriority w:val="39"/>
    <w:unhideWhenUsed/>
    <w:pPr>
      <w:ind w:left="1701" w:right="0" w:firstLine="0"/>
      <w:spacing w:after="57"/>
    </w:pPr>
  </w:style>
  <w:style w:type="paragraph" w:styleId="829">
    <w:name w:val="toc 8"/>
    <w:uiPriority w:val="39"/>
    <w:unhideWhenUsed/>
    <w:pPr>
      <w:ind w:left="1984" w:right="0" w:firstLine="0"/>
      <w:spacing w:after="57"/>
    </w:pPr>
  </w:style>
  <w:style w:type="paragraph" w:styleId="830">
    <w:name w:val="toc 9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Обычный"/>
    <w:next w:val="832"/>
    <w:link w:val="832"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ConsPlusNormal"/>
    <w:next w:val="836"/>
    <w:link w:val="832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37">
    <w:name w:val="ConsPlusNonformat"/>
    <w:next w:val="837"/>
    <w:link w:val="832"/>
    <w:pPr>
      <w:widowControl w:val="off"/>
    </w:pPr>
    <w:rPr>
      <w:rFonts w:ascii="Courier New" w:hAnsi="Courier New"/>
      <w:lang w:val="ru-RU" w:eastAsia="ru-RU" w:bidi="ar-SA"/>
    </w:rPr>
  </w:style>
  <w:style w:type="paragraph" w:styleId="838">
    <w:name w:val="Текст выноски"/>
    <w:basedOn w:val="832"/>
    <w:next w:val="838"/>
    <w:link w:val="832"/>
    <w:semiHidden/>
    <w:rPr>
      <w:rFonts w:ascii="Tahoma" w:hAnsi="Tahoma"/>
      <w:sz w:val="16"/>
      <w:szCs w:val="16"/>
    </w:rPr>
  </w:style>
  <w:style w:type="paragraph" w:styleId="839">
    <w:name w:val="western"/>
    <w:basedOn w:val="832"/>
    <w:next w:val="839"/>
    <w:link w:val="832"/>
    <w:pPr>
      <w:spacing w:before="100" w:beforeAutospacing="1" w:after="100" w:afterAutospacing="1"/>
    </w:pPr>
    <w:rPr>
      <w:sz w:val="24"/>
      <w:szCs w:val="24"/>
    </w:rPr>
  </w:style>
  <w:style w:type="character" w:styleId="840" w:default="1">
    <w:name w:val="Default Paragraph Font"/>
    <w:uiPriority w:val="1"/>
    <w:semiHidden/>
    <w:unhideWhenUsed/>
  </w:style>
  <w:style w:type="numbering" w:styleId="841" w:default="1">
    <w:name w:val="No List"/>
    <w:uiPriority w:val="99"/>
    <w:semiHidden/>
    <w:unhideWhenUsed/>
  </w:style>
  <w:style w:type="paragraph" w:styleId="842" w:default="1">
    <w:name w:val="Normal"/>
    <w:qFormat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bushmanovan</cp:lastModifiedBy>
  <cp:revision>7</cp:revision>
  <dcterms:modified xsi:type="dcterms:W3CDTF">2025-03-26T06:50:09Z</dcterms:modified>
</cp:coreProperties>
</file>